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0B1" w:rsidRPr="00D3034B" w:rsidRDefault="00D3034B" w:rsidP="00D3034B">
      <w:pPr>
        <w:jc w:val="center"/>
        <w:rPr>
          <w:rFonts w:ascii="Palatino Linotype" w:hAnsi="Palatino Linotype"/>
          <w:b/>
          <w:sz w:val="26"/>
          <w:szCs w:val="26"/>
        </w:rPr>
      </w:pPr>
      <w:r w:rsidRPr="00D3034B">
        <w:rPr>
          <w:rFonts w:ascii="Palatino Linotype" w:hAnsi="Palatino Linotype"/>
          <w:b/>
          <w:sz w:val="26"/>
          <w:szCs w:val="26"/>
        </w:rPr>
        <w:t xml:space="preserve">Το ΓΕΛ Θεσπρωτικού αναδεικνύει τη θρησκευτική κληρονομιά του τόπου μας μέσω του Ευρωπαϊκού Προγράμματος </w:t>
      </w:r>
      <w:r w:rsidRPr="00D3034B">
        <w:rPr>
          <w:rFonts w:ascii="Palatino Linotype" w:hAnsi="Palatino Linotype"/>
          <w:b/>
          <w:sz w:val="26"/>
          <w:szCs w:val="26"/>
          <w:lang w:val="en-US"/>
        </w:rPr>
        <w:t>Erasmus</w:t>
      </w:r>
      <w:r w:rsidRPr="00D3034B">
        <w:rPr>
          <w:rFonts w:ascii="Palatino Linotype" w:hAnsi="Palatino Linotype"/>
          <w:b/>
          <w:sz w:val="26"/>
          <w:szCs w:val="26"/>
        </w:rPr>
        <w:t>+</w:t>
      </w:r>
    </w:p>
    <w:p w:rsidR="00D3034B" w:rsidRDefault="00D3034B" w:rsidP="00D3034B">
      <w:pPr>
        <w:jc w:val="center"/>
        <w:rPr>
          <w:rFonts w:ascii="Palatino Linotype" w:hAnsi="Palatino Linotype"/>
          <w:sz w:val="28"/>
          <w:szCs w:val="28"/>
        </w:rPr>
      </w:pPr>
    </w:p>
    <w:p w:rsidR="00D3034B" w:rsidRPr="005A5CC6" w:rsidRDefault="00D3034B" w:rsidP="00E9307B">
      <w:pPr>
        <w:spacing w:line="360" w:lineRule="auto"/>
        <w:jc w:val="both"/>
        <w:rPr>
          <w:rFonts w:ascii="Palatino Linotype" w:hAnsi="Palatino Linotype"/>
          <w:sz w:val="24"/>
          <w:szCs w:val="24"/>
        </w:rPr>
      </w:pPr>
      <w:r>
        <w:rPr>
          <w:rFonts w:ascii="Palatino Linotype" w:hAnsi="Palatino Linotype"/>
          <w:sz w:val="24"/>
          <w:szCs w:val="24"/>
        </w:rPr>
        <w:tab/>
        <w:t>Η ιστορία μας έχει κληρονομήσει αναρίθμητους και διαφορετικού</w:t>
      </w:r>
      <w:r w:rsidR="00E9307B">
        <w:rPr>
          <w:rFonts w:ascii="Palatino Linotype" w:hAnsi="Palatino Linotype"/>
          <w:sz w:val="24"/>
          <w:szCs w:val="24"/>
        </w:rPr>
        <w:t>ς</w:t>
      </w:r>
      <w:r>
        <w:rPr>
          <w:rFonts w:ascii="Palatino Linotype" w:hAnsi="Palatino Linotype"/>
          <w:sz w:val="24"/>
          <w:szCs w:val="24"/>
        </w:rPr>
        <w:t xml:space="preserve"> τόπου</w:t>
      </w:r>
      <w:r w:rsidR="00E9307B">
        <w:rPr>
          <w:rFonts w:ascii="Palatino Linotype" w:hAnsi="Palatino Linotype"/>
          <w:sz w:val="24"/>
          <w:szCs w:val="24"/>
        </w:rPr>
        <w:t>ς</w:t>
      </w:r>
      <w:r>
        <w:rPr>
          <w:rFonts w:ascii="Palatino Linotype" w:hAnsi="Palatino Linotype"/>
          <w:sz w:val="24"/>
          <w:szCs w:val="24"/>
        </w:rPr>
        <w:t xml:space="preserve"> λατρείας σε ολόκληρη την Ευρώπη. Αυτοί αντιπροσωπεύουν τη θρησκευτική κληρονομιά μας η οποία συνδέεται με μεγάλες ομάδες ανθρώπων που αποτελούν μέρος της είτε από πίστη είτε από παράδοση, δίνοντας την αίσθηση του «ανήκειν» σε αυτούς. Από την άλλη μεριά, η εκκοσμίκευση και η μετανάστευση αλλάζουν</w:t>
      </w:r>
      <w:r w:rsidR="00E9307B">
        <w:rPr>
          <w:rFonts w:ascii="Palatino Linotype" w:hAnsi="Palatino Linotype"/>
          <w:sz w:val="24"/>
          <w:szCs w:val="24"/>
        </w:rPr>
        <w:t xml:space="preserve"> ραγδαία</w:t>
      </w:r>
      <w:r>
        <w:rPr>
          <w:rFonts w:ascii="Palatino Linotype" w:hAnsi="Palatino Linotype"/>
          <w:sz w:val="24"/>
          <w:szCs w:val="24"/>
        </w:rPr>
        <w:t xml:space="preserve"> το θρησκευτικό τοπίο των Ευρ</w:t>
      </w:r>
      <w:r w:rsidR="005A5CC6">
        <w:rPr>
          <w:rFonts w:ascii="Palatino Linotype" w:hAnsi="Palatino Linotype"/>
          <w:sz w:val="24"/>
          <w:szCs w:val="24"/>
        </w:rPr>
        <w:t xml:space="preserve">ωπαϊκών κοινωνιών, κάνοντάς </w:t>
      </w:r>
      <w:r>
        <w:rPr>
          <w:rFonts w:ascii="Palatino Linotype" w:hAnsi="Palatino Linotype"/>
          <w:sz w:val="24"/>
          <w:szCs w:val="24"/>
        </w:rPr>
        <w:t xml:space="preserve">τες </w:t>
      </w:r>
      <w:r w:rsidR="005A5CC6">
        <w:rPr>
          <w:rFonts w:ascii="Palatino Linotype" w:hAnsi="Palatino Linotype"/>
          <w:sz w:val="24"/>
          <w:szCs w:val="24"/>
        </w:rPr>
        <w:t>περισσότερο</w:t>
      </w:r>
      <w:r>
        <w:rPr>
          <w:rFonts w:ascii="Palatino Linotype" w:hAnsi="Palatino Linotype"/>
          <w:sz w:val="24"/>
          <w:szCs w:val="24"/>
        </w:rPr>
        <w:t xml:space="preserve"> πολύπλοκες και διαφορετικές.</w:t>
      </w:r>
    </w:p>
    <w:p w:rsidR="009E664A" w:rsidRPr="009E664A" w:rsidRDefault="009E664A" w:rsidP="00E9307B">
      <w:pPr>
        <w:spacing w:line="360" w:lineRule="auto"/>
        <w:jc w:val="both"/>
        <w:rPr>
          <w:rFonts w:ascii="Palatino Linotype" w:hAnsi="Palatino Linotype"/>
          <w:sz w:val="24"/>
          <w:szCs w:val="24"/>
          <w:lang w:val="en-US"/>
        </w:rPr>
      </w:pPr>
      <w:r w:rsidRPr="009E664A">
        <w:rPr>
          <w:rFonts w:ascii="Palatino Linotype" w:hAnsi="Palatino Linotype"/>
          <w:noProof/>
          <w:sz w:val="24"/>
          <w:szCs w:val="24"/>
          <w:lang w:eastAsia="el-GR"/>
        </w:rPr>
        <w:drawing>
          <wp:inline distT="0" distB="0" distL="0" distR="0">
            <wp:extent cx="5274310" cy="3041650"/>
            <wp:effectExtent l="19050" t="0" r="2540" b="0"/>
            <wp:docPr id="3" name="0 - Εικόνα"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7" cstate="print"/>
                    <a:stretch>
                      <a:fillRect/>
                    </a:stretch>
                  </pic:blipFill>
                  <pic:spPr>
                    <a:xfrm>
                      <a:off x="0" y="0"/>
                      <a:ext cx="5274310" cy="3041650"/>
                    </a:xfrm>
                    <a:prstGeom prst="rect">
                      <a:avLst/>
                    </a:prstGeom>
                  </pic:spPr>
                </pic:pic>
              </a:graphicData>
            </a:graphic>
          </wp:inline>
        </w:drawing>
      </w:r>
    </w:p>
    <w:p w:rsidR="00D3034B" w:rsidRPr="006149AB" w:rsidRDefault="00D3034B" w:rsidP="00E9307B">
      <w:pPr>
        <w:spacing w:line="360" w:lineRule="auto"/>
        <w:ind w:firstLine="720"/>
        <w:jc w:val="both"/>
        <w:rPr>
          <w:rFonts w:ascii="Palatino Linotype" w:hAnsi="Palatino Linotype"/>
          <w:sz w:val="24"/>
          <w:szCs w:val="24"/>
        </w:rPr>
      </w:pPr>
      <w:r>
        <w:rPr>
          <w:rFonts w:ascii="Palatino Linotype" w:hAnsi="Palatino Linotype"/>
          <w:sz w:val="24"/>
          <w:szCs w:val="24"/>
        </w:rPr>
        <w:t>Οι ναοί και τα διάφορα θρησκευτικά κτίρια είναι μέρος της Ευρωπαϊκής Πολιτιστικής Κληρονομιάς. Η διατήρησή τους για τις μελλοντικές γενιές είναι πολύ σημαντική</w:t>
      </w:r>
      <w:r w:rsidR="00E9307B">
        <w:rPr>
          <w:rFonts w:ascii="Palatino Linotype" w:hAnsi="Palatino Linotype"/>
          <w:sz w:val="24"/>
          <w:szCs w:val="24"/>
        </w:rPr>
        <w:t>,</w:t>
      </w:r>
      <w:r>
        <w:rPr>
          <w:rFonts w:ascii="Palatino Linotype" w:hAnsi="Palatino Linotype"/>
          <w:sz w:val="24"/>
          <w:szCs w:val="24"/>
        </w:rPr>
        <w:t xml:space="preserve"> μιας και κατά το πέρασμα των αιώνων έχουν εμπνεύσει ως ουσιαστικό μέρος της Ευρωπαϊκής ταυτότητας και θα συνεχίσουν να εμπνέουν. Επομένως, η διατήρηση και η προστασία τους είναι ζωτικής σημασίας </w:t>
      </w:r>
      <w:r w:rsidR="00E9307B">
        <w:rPr>
          <w:rFonts w:ascii="Palatino Linotype" w:hAnsi="Palatino Linotype"/>
          <w:sz w:val="24"/>
          <w:szCs w:val="24"/>
        </w:rPr>
        <w:t xml:space="preserve">αφού </w:t>
      </w:r>
      <w:r>
        <w:rPr>
          <w:rFonts w:ascii="Palatino Linotype" w:hAnsi="Palatino Linotype"/>
          <w:sz w:val="24"/>
          <w:szCs w:val="24"/>
        </w:rPr>
        <w:t xml:space="preserve">μεγάλος αριθμός αυτών </w:t>
      </w:r>
      <w:r w:rsidR="006149AB" w:rsidRPr="006149AB">
        <w:rPr>
          <w:rFonts w:ascii="Palatino Linotype" w:hAnsi="Palatino Linotype"/>
          <w:sz w:val="24"/>
          <w:szCs w:val="24"/>
        </w:rPr>
        <w:t>"χαίρουν εγκατάλειψης, αδιαφορίας, έλλειψης χρηματοδότησης και τεχνογνωσίας"</w:t>
      </w:r>
      <w:r w:rsidRPr="006149AB">
        <w:rPr>
          <w:rFonts w:ascii="Palatino Linotype" w:hAnsi="Palatino Linotype"/>
          <w:sz w:val="24"/>
          <w:szCs w:val="24"/>
        </w:rPr>
        <w:t xml:space="preserve">. </w:t>
      </w:r>
    </w:p>
    <w:p w:rsidR="00D3034B" w:rsidRDefault="00D3034B" w:rsidP="00E9307B">
      <w:pPr>
        <w:spacing w:line="360" w:lineRule="auto"/>
        <w:jc w:val="both"/>
        <w:rPr>
          <w:rFonts w:ascii="Palatino Linotype" w:hAnsi="Palatino Linotype"/>
          <w:sz w:val="24"/>
          <w:szCs w:val="24"/>
        </w:rPr>
      </w:pPr>
      <w:r>
        <w:rPr>
          <w:rFonts w:ascii="Palatino Linotype" w:hAnsi="Palatino Linotype"/>
          <w:sz w:val="24"/>
          <w:szCs w:val="24"/>
        </w:rPr>
        <w:lastRenderedPageBreak/>
        <w:tab/>
        <w:t>Λαμβάνοντας υπόψη τα παραπάνω</w:t>
      </w:r>
      <w:r w:rsidR="00E9307B">
        <w:rPr>
          <w:rFonts w:ascii="Palatino Linotype" w:hAnsi="Palatino Linotype"/>
          <w:sz w:val="24"/>
          <w:szCs w:val="24"/>
        </w:rPr>
        <w:t>,</w:t>
      </w:r>
      <w:r>
        <w:rPr>
          <w:rFonts w:ascii="Palatino Linotype" w:hAnsi="Palatino Linotype"/>
          <w:sz w:val="24"/>
          <w:szCs w:val="24"/>
        </w:rPr>
        <w:t xml:space="preserve"> το ΓΕΛ Θεσπρωτικού</w:t>
      </w:r>
      <w:r w:rsidR="00E9307B">
        <w:rPr>
          <w:rFonts w:ascii="Palatino Linotype" w:hAnsi="Palatino Linotype"/>
          <w:sz w:val="24"/>
          <w:szCs w:val="24"/>
        </w:rPr>
        <w:t xml:space="preserve"> υπέβαλε  αίτηση διοργάνωσης Ευρωπαϊκού Προγράμματος</w:t>
      </w:r>
      <w:r w:rsidR="00144215">
        <w:rPr>
          <w:rFonts w:ascii="Palatino Linotype" w:hAnsi="Palatino Linotype"/>
          <w:sz w:val="24"/>
          <w:szCs w:val="24"/>
        </w:rPr>
        <w:t xml:space="preserve"> </w:t>
      </w:r>
      <w:r w:rsidR="00144215">
        <w:rPr>
          <w:rFonts w:ascii="Palatino Linotype" w:hAnsi="Palatino Linotype"/>
          <w:sz w:val="24"/>
          <w:szCs w:val="24"/>
          <w:lang w:val="en-US"/>
        </w:rPr>
        <w:t>Erasmus</w:t>
      </w:r>
      <w:r w:rsidR="00144215" w:rsidRPr="00144215">
        <w:rPr>
          <w:rFonts w:ascii="Palatino Linotype" w:hAnsi="Palatino Linotype"/>
          <w:sz w:val="24"/>
          <w:szCs w:val="24"/>
        </w:rPr>
        <w:t xml:space="preserve">+, </w:t>
      </w:r>
      <w:r w:rsidR="00144215" w:rsidRPr="00D31BF0">
        <w:rPr>
          <w:rFonts w:ascii="Palatino Linotype" w:hAnsi="Palatino Linotype"/>
          <w:sz w:val="24"/>
          <w:szCs w:val="24"/>
        </w:rPr>
        <w:t>δράση ΚΑ2/ «Συνεργασία για την καινοτομία και την ανταλλαγή καλών πρακτικών»</w:t>
      </w:r>
      <w:r w:rsidR="00144215" w:rsidRPr="00144215">
        <w:rPr>
          <w:rFonts w:ascii="Palatino Linotype" w:hAnsi="Palatino Linotype"/>
          <w:sz w:val="24"/>
          <w:szCs w:val="24"/>
        </w:rPr>
        <w:t xml:space="preserve"> </w:t>
      </w:r>
      <w:r w:rsidR="00144215">
        <w:rPr>
          <w:rFonts w:ascii="Palatino Linotype" w:hAnsi="Palatino Linotype"/>
          <w:sz w:val="24"/>
          <w:szCs w:val="24"/>
        </w:rPr>
        <w:t>στο Ί</w:t>
      </w:r>
      <w:r w:rsidR="00144215" w:rsidRPr="00D31BF0">
        <w:rPr>
          <w:rFonts w:ascii="Palatino Linotype" w:hAnsi="Palatino Linotype"/>
          <w:sz w:val="24"/>
          <w:szCs w:val="24"/>
        </w:rPr>
        <w:t>δρ</w:t>
      </w:r>
      <w:r w:rsidR="00144215">
        <w:rPr>
          <w:rFonts w:ascii="Palatino Linotype" w:hAnsi="Palatino Linotype"/>
          <w:sz w:val="24"/>
          <w:szCs w:val="24"/>
        </w:rPr>
        <w:t>υ</w:t>
      </w:r>
      <w:r w:rsidR="00144215" w:rsidRPr="00D31BF0">
        <w:rPr>
          <w:rFonts w:ascii="Palatino Linotype" w:hAnsi="Palatino Linotype"/>
          <w:sz w:val="24"/>
          <w:szCs w:val="24"/>
        </w:rPr>
        <w:t>μα Κρατικών Υποτροφιών (Ι.Κ.Υ)</w:t>
      </w:r>
      <w:r w:rsidR="00144215">
        <w:rPr>
          <w:rFonts w:ascii="Palatino Linotype" w:hAnsi="Palatino Linotype"/>
          <w:sz w:val="24"/>
          <w:szCs w:val="24"/>
        </w:rPr>
        <w:t>, η οποία μετά την αξιολόγησή της έγινε δεκτή</w:t>
      </w:r>
      <w:r w:rsidR="005A5CC6">
        <w:rPr>
          <w:rFonts w:ascii="Palatino Linotype" w:hAnsi="Palatino Linotype"/>
          <w:sz w:val="24"/>
          <w:szCs w:val="24"/>
        </w:rPr>
        <w:t xml:space="preserve"> προς χρηματοδότηση</w:t>
      </w:r>
      <w:r w:rsidR="00144215">
        <w:rPr>
          <w:rFonts w:ascii="Palatino Linotype" w:hAnsi="Palatino Linotype"/>
          <w:sz w:val="24"/>
          <w:szCs w:val="24"/>
        </w:rPr>
        <w:t>. Συνεπώς, το ΓΕΛ Θεσπρωτικού</w:t>
      </w:r>
      <w:r>
        <w:rPr>
          <w:rFonts w:ascii="Palatino Linotype" w:hAnsi="Palatino Linotype"/>
          <w:sz w:val="24"/>
          <w:szCs w:val="24"/>
        </w:rPr>
        <w:t xml:space="preserve"> θα συντονίσει για τα δύο  επόμενα χρόνια το Ευρωπαϊκό Πρόγραμμα </w:t>
      </w:r>
      <w:r>
        <w:rPr>
          <w:rFonts w:ascii="Palatino Linotype" w:hAnsi="Palatino Linotype"/>
          <w:sz w:val="24"/>
          <w:szCs w:val="24"/>
          <w:lang w:val="en-US"/>
        </w:rPr>
        <w:t>Erasmus</w:t>
      </w:r>
      <w:r w:rsidRPr="00D3034B">
        <w:rPr>
          <w:rFonts w:ascii="Palatino Linotype" w:hAnsi="Palatino Linotype"/>
          <w:sz w:val="24"/>
          <w:szCs w:val="24"/>
        </w:rPr>
        <w:t xml:space="preserve">+ </w:t>
      </w:r>
      <w:r>
        <w:rPr>
          <w:rFonts w:ascii="Palatino Linotype" w:hAnsi="Palatino Linotype"/>
          <w:sz w:val="24"/>
          <w:szCs w:val="24"/>
        </w:rPr>
        <w:t>με τίτλο «</w:t>
      </w:r>
      <w:r>
        <w:rPr>
          <w:rFonts w:ascii="Palatino Linotype" w:hAnsi="Palatino Linotype"/>
          <w:sz w:val="24"/>
          <w:szCs w:val="24"/>
          <w:lang w:val="en-US"/>
        </w:rPr>
        <w:t>Artistic</w:t>
      </w:r>
      <w:r w:rsidRPr="00D3034B">
        <w:rPr>
          <w:rFonts w:ascii="Palatino Linotype" w:hAnsi="Palatino Linotype"/>
          <w:sz w:val="24"/>
          <w:szCs w:val="24"/>
        </w:rPr>
        <w:t xml:space="preserve"> &amp; </w:t>
      </w:r>
      <w:r>
        <w:rPr>
          <w:rFonts w:ascii="Palatino Linotype" w:hAnsi="Palatino Linotype"/>
          <w:sz w:val="24"/>
          <w:szCs w:val="24"/>
          <w:lang w:val="en-US"/>
        </w:rPr>
        <w:t>Religious</w:t>
      </w:r>
      <w:r w:rsidRPr="00D3034B">
        <w:rPr>
          <w:rFonts w:ascii="Palatino Linotype" w:hAnsi="Palatino Linotype"/>
          <w:sz w:val="24"/>
          <w:szCs w:val="24"/>
        </w:rPr>
        <w:t xml:space="preserve"> </w:t>
      </w:r>
      <w:r>
        <w:rPr>
          <w:rFonts w:ascii="Palatino Linotype" w:hAnsi="Palatino Linotype"/>
          <w:sz w:val="24"/>
          <w:szCs w:val="24"/>
          <w:lang w:val="en-US"/>
        </w:rPr>
        <w:t>Culture</w:t>
      </w:r>
      <w:r w:rsidRPr="00D3034B">
        <w:rPr>
          <w:rFonts w:ascii="Palatino Linotype" w:hAnsi="Palatino Linotype"/>
          <w:sz w:val="24"/>
          <w:szCs w:val="24"/>
        </w:rPr>
        <w:t xml:space="preserve"> &amp; </w:t>
      </w:r>
      <w:r>
        <w:rPr>
          <w:rFonts w:ascii="Palatino Linotype" w:hAnsi="Palatino Linotype"/>
          <w:sz w:val="24"/>
          <w:szCs w:val="24"/>
          <w:lang w:val="en-US"/>
        </w:rPr>
        <w:t>Heritage</w:t>
      </w:r>
      <w:r>
        <w:rPr>
          <w:rFonts w:ascii="Palatino Linotype" w:hAnsi="Palatino Linotype"/>
          <w:sz w:val="24"/>
          <w:szCs w:val="24"/>
        </w:rPr>
        <w:t>» (</w:t>
      </w:r>
      <w:r>
        <w:rPr>
          <w:rFonts w:ascii="Palatino Linotype" w:hAnsi="Palatino Linotype"/>
          <w:sz w:val="24"/>
          <w:szCs w:val="24"/>
          <w:lang w:val="en-US"/>
        </w:rPr>
        <w:t>ARCH</w:t>
      </w:r>
      <w:r w:rsidRPr="00D3034B">
        <w:rPr>
          <w:rFonts w:ascii="Palatino Linotype" w:hAnsi="Palatino Linotype"/>
          <w:sz w:val="24"/>
          <w:szCs w:val="24"/>
        </w:rPr>
        <w:t xml:space="preserve">) </w:t>
      </w:r>
      <w:r>
        <w:rPr>
          <w:rFonts w:ascii="Palatino Linotype" w:hAnsi="Palatino Linotype"/>
          <w:sz w:val="24"/>
          <w:szCs w:val="24"/>
        </w:rPr>
        <w:t xml:space="preserve">και κωδικό αριθμό : 2019 – </w:t>
      </w:r>
      <w:r w:rsidRPr="00D3034B">
        <w:rPr>
          <w:rFonts w:ascii="Palatino Linotype" w:hAnsi="Palatino Linotype"/>
          <w:sz w:val="24"/>
          <w:szCs w:val="24"/>
        </w:rPr>
        <w:t xml:space="preserve">1 – </w:t>
      </w:r>
      <w:r>
        <w:rPr>
          <w:rFonts w:ascii="Palatino Linotype" w:hAnsi="Palatino Linotype"/>
          <w:sz w:val="24"/>
          <w:szCs w:val="24"/>
          <w:lang w:val="en-US"/>
        </w:rPr>
        <w:t>EL</w:t>
      </w:r>
      <w:r w:rsidRPr="00D3034B">
        <w:rPr>
          <w:rFonts w:ascii="Palatino Linotype" w:hAnsi="Palatino Linotype"/>
          <w:sz w:val="24"/>
          <w:szCs w:val="24"/>
        </w:rPr>
        <w:t xml:space="preserve">01 – </w:t>
      </w:r>
      <w:r>
        <w:rPr>
          <w:rFonts w:ascii="Palatino Linotype" w:hAnsi="Palatino Linotype"/>
          <w:sz w:val="24"/>
          <w:szCs w:val="24"/>
          <w:lang w:val="en-US"/>
        </w:rPr>
        <w:t>KA</w:t>
      </w:r>
      <w:r w:rsidRPr="00D3034B">
        <w:rPr>
          <w:rFonts w:ascii="Palatino Linotype" w:hAnsi="Palatino Linotype"/>
          <w:sz w:val="24"/>
          <w:szCs w:val="24"/>
        </w:rPr>
        <w:t xml:space="preserve">229 – 062454 </w:t>
      </w:r>
      <w:r>
        <w:rPr>
          <w:rFonts w:ascii="Palatino Linotype" w:hAnsi="Palatino Linotype"/>
          <w:sz w:val="24"/>
          <w:szCs w:val="24"/>
        </w:rPr>
        <w:t>στοχεύοντας στην ανάδειξη της Θρησκευτικής Κληρονομιάς και της επίδρασής της στην κοινωνία σε τοπικό/εθνικό/ευρωπαϊκό επίπεδο.</w:t>
      </w:r>
    </w:p>
    <w:p w:rsidR="00023F6C" w:rsidRDefault="00023F6C" w:rsidP="00E9307B">
      <w:pPr>
        <w:spacing w:line="360" w:lineRule="auto"/>
        <w:jc w:val="both"/>
        <w:rPr>
          <w:rFonts w:ascii="Palatino Linotype" w:hAnsi="Palatino Linotype"/>
          <w:sz w:val="24"/>
          <w:szCs w:val="24"/>
        </w:rPr>
      </w:pPr>
      <w:r>
        <w:rPr>
          <w:rFonts w:ascii="Palatino Linotype" w:hAnsi="Palatino Linotype"/>
          <w:sz w:val="24"/>
          <w:szCs w:val="24"/>
        </w:rPr>
        <w:tab/>
        <w:t>Η θρησκευτική διαφορετικότητα είναι ένα από τα δώρα της Ευρώπης στους πολίτες</w:t>
      </w:r>
      <w:r w:rsidR="005A5CC6">
        <w:rPr>
          <w:rFonts w:ascii="Palatino Linotype" w:hAnsi="Palatino Linotype"/>
          <w:sz w:val="24"/>
          <w:szCs w:val="24"/>
        </w:rPr>
        <w:t xml:space="preserve"> της</w:t>
      </w:r>
      <w:r w:rsidR="00A32A3D">
        <w:rPr>
          <w:rFonts w:ascii="Palatino Linotype" w:hAnsi="Palatino Linotype"/>
          <w:sz w:val="24"/>
          <w:szCs w:val="24"/>
        </w:rPr>
        <w:t>.</w:t>
      </w:r>
      <w:r>
        <w:rPr>
          <w:rFonts w:ascii="Palatino Linotype" w:hAnsi="Palatino Linotype"/>
          <w:sz w:val="24"/>
          <w:szCs w:val="24"/>
        </w:rPr>
        <w:t xml:space="preserve"> </w:t>
      </w:r>
      <w:r w:rsidR="00A32A3D">
        <w:rPr>
          <w:rFonts w:ascii="Palatino Linotype" w:hAnsi="Palatino Linotype"/>
          <w:sz w:val="24"/>
          <w:szCs w:val="24"/>
        </w:rPr>
        <w:t xml:space="preserve">Έτσι, </w:t>
      </w:r>
      <w:r>
        <w:rPr>
          <w:rFonts w:ascii="Palatino Linotype" w:hAnsi="Palatino Linotype"/>
          <w:sz w:val="24"/>
          <w:szCs w:val="24"/>
        </w:rPr>
        <w:t>η καλή εκπαιδευτική πρακτική θα είναι πάντα εκείνη που θα επιτυγχάνει το άνοιγμα της κοινότητας σε διαφορετικές παραδόσεις</w:t>
      </w:r>
      <w:r w:rsidR="00A32A3D">
        <w:rPr>
          <w:rFonts w:ascii="Palatino Linotype" w:hAnsi="Palatino Linotype"/>
          <w:sz w:val="24"/>
          <w:szCs w:val="24"/>
        </w:rPr>
        <w:t xml:space="preserve"> «γκρεμίζοντας» θρησ</w:t>
      </w:r>
      <w:r w:rsidR="005A5CC6">
        <w:rPr>
          <w:rFonts w:ascii="Palatino Linotype" w:hAnsi="Palatino Linotype"/>
          <w:sz w:val="24"/>
          <w:szCs w:val="24"/>
        </w:rPr>
        <w:t>κευτικά και πολιτιστικά εμπόδια/</w:t>
      </w:r>
      <w:r w:rsidR="00A32A3D">
        <w:rPr>
          <w:rFonts w:ascii="Palatino Linotype" w:hAnsi="Palatino Linotype"/>
          <w:sz w:val="24"/>
          <w:szCs w:val="24"/>
        </w:rPr>
        <w:t>φραγμούς με στόχο το αγαθό της συμφιλίωσης</w:t>
      </w:r>
      <w:r w:rsidR="005A5CC6">
        <w:rPr>
          <w:rFonts w:ascii="Palatino Linotype" w:hAnsi="Palatino Linotype"/>
          <w:sz w:val="24"/>
          <w:szCs w:val="24"/>
        </w:rPr>
        <w:t xml:space="preserve"> και της ειρηνικής συνύπαρξης </w:t>
      </w:r>
      <w:r w:rsidR="00A32A3D">
        <w:rPr>
          <w:rFonts w:ascii="Palatino Linotype" w:hAnsi="Palatino Linotype"/>
          <w:sz w:val="24"/>
          <w:szCs w:val="24"/>
        </w:rPr>
        <w:t>μεταξύ διαφορετικών κοινοτήτων.</w:t>
      </w:r>
    </w:p>
    <w:p w:rsidR="00A32A3D" w:rsidRDefault="00A32A3D" w:rsidP="00E9307B">
      <w:pPr>
        <w:spacing w:line="360" w:lineRule="auto"/>
        <w:jc w:val="both"/>
        <w:rPr>
          <w:rFonts w:ascii="Palatino Linotype" w:hAnsi="Palatino Linotype"/>
          <w:sz w:val="24"/>
          <w:szCs w:val="24"/>
        </w:rPr>
      </w:pPr>
      <w:r>
        <w:rPr>
          <w:rFonts w:ascii="Palatino Linotype" w:hAnsi="Palatino Linotype"/>
          <w:sz w:val="24"/>
          <w:szCs w:val="24"/>
        </w:rPr>
        <w:tab/>
        <w:t>Αναζητώντας σχολεία διαφορετικών παραδόσεων και θρησκειών</w:t>
      </w:r>
      <w:r w:rsidR="005A5CC6">
        <w:rPr>
          <w:rFonts w:ascii="Palatino Linotype" w:hAnsi="Palatino Linotype"/>
          <w:sz w:val="24"/>
          <w:szCs w:val="24"/>
        </w:rPr>
        <w:t xml:space="preserve"> που κυριάρχησαν σε βάθος αιώνων στην Ευρωπαϊκή Ήπειρο </w:t>
      </w:r>
      <w:r>
        <w:rPr>
          <w:rFonts w:ascii="Palatino Linotype" w:hAnsi="Palatino Linotype"/>
          <w:sz w:val="24"/>
          <w:szCs w:val="24"/>
        </w:rPr>
        <w:t>πετύχαμε τη συνεργασία έξι σχολείων :</w:t>
      </w:r>
    </w:p>
    <w:p w:rsidR="00956248" w:rsidRDefault="00956248" w:rsidP="00E9307B">
      <w:pPr>
        <w:spacing w:line="360" w:lineRule="auto"/>
        <w:jc w:val="both"/>
        <w:rPr>
          <w:rFonts w:ascii="Palatino Linotype" w:hAnsi="Palatino Linotype"/>
          <w:sz w:val="24"/>
          <w:szCs w:val="24"/>
        </w:rPr>
      </w:pPr>
    </w:p>
    <w:p w:rsidR="00A32A3D" w:rsidRDefault="00A32A3D" w:rsidP="00E9307B">
      <w:pPr>
        <w:pStyle w:val="a3"/>
        <w:numPr>
          <w:ilvl w:val="0"/>
          <w:numId w:val="1"/>
        </w:numPr>
        <w:spacing w:line="360" w:lineRule="auto"/>
        <w:jc w:val="both"/>
        <w:rPr>
          <w:rFonts w:ascii="Palatino Linotype" w:hAnsi="Palatino Linotype"/>
          <w:sz w:val="24"/>
          <w:szCs w:val="24"/>
        </w:rPr>
      </w:pPr>
      <w:r>
        <w:rPr>
          <w:rFonts w:ascii="Palatino Linotype" w:hAnsi="Palatino Linotype"/>
          <w:sz w:val="24"/>
          <w:szCs w:val="24"/>
        </w:rPr>
        <w:t>το Ελληνικό σχολείο, ΓΕΛ Θεσπρωτικού «Βασίλειος Ζορμπάς» εκ μέρους της Ορθόδοξης Παράδοσης.</w:t>
      </w:r>
    </w:p>
    <w:p w:rsidR="00A32A3D" w:rsidRPr="00A32A3D" w:rsidRDefault="00A32A3D" w:rsidP="00E9307B">
      <w:pPr>
        <w:pStyle w:val="a3"/>
        <w:numPr>
          <w:ilvl w:val="0"/>
          <w:numId w:val="1"/>
        </w:numPr>
        <w:autoSpaceDE w:val="0"/>
        <w:autoSpaceDN w:val="0"/>
        <w:adjustRightInd w:val="0"/>
        <w:spacing w:line="360" w:lineRule="auto"/>
        <w:jc w:val="both"/>
        <w:rPr>
          <w:rFonts w:ascii="Palatino Linotype" w:hAnsi="Palatino Linotype"/>
          <w:sz w:val="24"/>
          <w:szCs w:val="24"/>
        </w:rPr>
      </w:pPr>
      <w:r w:rsidRPr="00A32A3D">
        <w:rPr>
          <w:rFonts w:ascii="Palatino Linotype" w:hAnsi="Palatino Linotype"/>
          <w:sz w:val="24"/>
          <w:szCs w:val="24"/>
        </w:rPr>
        <w:t xml:space="preserve">το Ιταλικό σχολείο,  </w:t>
      </w:r>
      <w:r w:rsidRPr="00A32A3D">
        <w:rPr>
          <w:rFonts w:ascii="Palatino Linotype" w:hAnsi="Palatino Linotype" w:cs="FreeSans"/>
          <w:sz w:val="24"/>
          <w:szCs w:val="24"/>
          <w:lang w:bidi="he-IL"/>
        </w:rPr>
        <w:t>IIS Margherita Hack</w:t>
      </w:r>
      <w:r w:rsidR="00956248">
        <w:rPr>
          <w:rFonts w:ascii="Palatino Linotype" w:hAnsi="Palatino Linotype" w:cs="FreeSans"/>
          <w:sz w:val="24"/>
          <w:szCs w:val="24"/>
          <w:lang w:bidi="he-IL"/>
        </w:rPr>
        <w:t xml:space="preserve"> εκ μέρους της Ρωμαιοκαθολικής Παράδοσης.</w:t>
      </w:r>
    </w:p>
    <w:p w:rsidR="00A32A3D" w:rsidRPr="00956248" w:rsidRDefault="00956248" w:rsidP="00E9307B">
      <w:pPr>
        <w:pStyle w:val="a3"/>
        <w:numPr>
          <w:ilvl w:val="0"/>
          <w:numId w:val="1"/>
        </w:numPr>
        <w:spacing w:line="360" w:lineRule="auto"/>
        <w:jc w:val="both"/>
        <w:rPr>
          <w:rFonts w:ascii="Palatino Linotype" w:hAnsi="Palatino Linotype"/>
          <w:sz w:val="24"/>
          <w:szCs w:val="24"/>
        </w:rPr>
      </w:pPr>
      <w:r>
        <w:rPr>
          <w:rFonts w:ascii="Palatino Linotype" w:hAnsi="Palatino Linotype"/>
          <w:sz w:val="24"/>
          <w:szCs w:val="24"/>
        </w:rPr>
        <w:t>το</w:t>
      </w:r>
      <w:r w:rsidRPr="00956248">
        <w:rPr>
          <w:rFonts w:ascii="Palatino Linotype" w:hAnsi="Palatino Linotype"/>
          <w:sz w:val="24"/>
          <w:szCs w:val="24"/>
        </w:rPr>
        <w:t xml:space="preserve"> </w:t>
      </w:r>
      <w:r>
        <w:rPr>
          <w:rFonts w:ascii="Palatino Linotype" w:hAnsi="Palatino Linotype"/>
          <w:sz w:val="24"/>
          <w:szCs w:val="24"/>
        </w:rPr>
        <w:t>Τουρκικό</w:t>
      </w:r>
      <w:r w:rsidRPr="00956248">
        <w:rPr>
          <w:rFonts w:ascii="Palatino Linotype" w:hAnsi="Palatino Linotype"/>
          <w:sz w:val="24"/>
          <w:szCs w:val="24"/>
        </w:rPr>
        <w:t xml:space="preserve"> </w:t>
      </w:r>
      <w:r>
        <w:rPr>
          <w:rFonts w:ascii="Palatino Linotype" w:hAnsi="Palatino Linotype"/>
          <w:sz w:val="24"/>
          <w:szCs w:val="24"/>
        </w:rPr>
        <w:t>σχολείο</w:t>
      </w:r>
      <w:r w:rsidRPr="00956248">
        <w:rPr>
          <w:rFonts w:ascii="Palatino Linotype" w:hAnsi="Palatino Linotype"/>
          <w:sz w:val="24"/>
          <w:szCs w:val="24"/>
        </w:rPr>
        <w:t xml:space="preserve">, </w:t>
      </w:r>
      <w:r w:rsidRPr="00956248">
        <w:rPr>
          <w:rFonts w:ascii="Palatino Linotype" w:hAnsi="Palatino Linotype" w:cs="FreeSans"/>
          <w:sz w:val="24"/>
          <w:szCs w:val="24"/>
          <w:lang w:val="en-US" w:bidi="he-IL"/>
        </w:rPr>
        <w:t>Sehit</w:t>
      </w:r>
      <w:r w:rsidRPr="00956248">
        <w:rPr>
          <w:rFonts w:ascii="Palatino Linotype" w:hAnsi="Palatino Linotype" w:cs="FreeSans"/>
          <w:sz w:val="24"/>
          <w:szCs w:val="24"/>
          <w:lang w:bidi="he-IL"/>
        </w:rPr>
        <w:t xml:space="preserve"> </w:t>
      </w:r>
      <w:r w:rsidRPr="00956248">
        <w:rPr>
          <w:rFonts w:ascii="Palatino Linotype" w:hAnsi="Palatino Linotype" w:cs="FreeSans"/>
          <w:sz w:val="24"/>
          <w:szCs w:val="24"/>
          <w:lang w:val="en-US" w:bidi="he-IL"/>
        </w:rPr>
        <w:t>Halil</w:t>
      </w:r>
      <w:r w:rsidRPr="00956248">
        <w:rPr>
          <w:rFonts w:ascii="Palatino Linotype" w:hAnsi="Palatino Linotype" w:cs="FreeSans"/>
          <w:sz w:val="24"/>
          <w:szCs w:val="24"/>
          <w:lang w:bidi="he-IL"/>
        </w:rPr>
        <w:t xml:space="preserve"> </w:t>
      </w:r>
      <w:r w:rsidRPr="00956248">
        <w:rPr>
          <w:rFonts w:ascii="Palatino Linotype" w:hAnsi="Palatino Linotype" w:cs="FreeSans"/>
          <w:sz w:val="24"/>
          <w:szCs w:val="24"/>
          <w:lang w:val="en-US" w:bidi="he-IL"/>
        </w:rPr>
        <w:t>Ibrahim</w:t>
      </w:r>
      <w:r w:rsidRPr="00956248">
        <w:rPr>
          <w:rFonts w:ascii="Palatino Linotype" w:hAnsi="Palatino Linotype" w:cs="FreeSans"/>
          <w:sz w:val="24"/>
          <w:szCs w:val="24"/>
          <w:lang w:bidi="he-IL"/>
        </w:rPr>
        <w:t xml:space="preserve"> </w:t>
      </w:r>
      <w:r w:rsidRPr="00956248">
        <w:rPr>
          <w:rFonts w:ascii="Palatino Linotype" w:hAnsi="Palatino Linotype" w:cs="FreeSans"/>
          <w:sz w:val="24"/>
          <w:szCs w:val="24"/>
          <w:lang w:val="en-US" w:bidi="he-IL"/>
        </w:rPr>
        <w:t>Y</w:t>
      </w:r>
      <w:r w:rsidRPr="00956248">
        <w:rPr>
          <w:rFonts w:ascii="Palatino Linotype" w:hAnsi="Palatino Linotype" w:cs="FreeSans"/>
          <w:sz w:val="24"/>
          <w:szCs w:val="24"/>
          <w:lang w:bidi="he-IL"/>
        </w:rPr>
        <w:t>ı</w:t>
      </w:r>
      <w:r w:rsidRPr="00956248">
        <w:rPr>
          <w:rFonts w:ascii="Palatino Linotype" w:hAnsi="Palatino Linotype" w:cs="FreeSans"/>
          <w:sz w:val="24"/>
          <w:szCs w:val="24"/>
          <w:lang w:val="en-US" w:bidi="he-IL"/>
        </w:rPr>
        <w:t>ld</w:t>
      </w:r>
      <w:r w:rsidRPr="00956248">
        <w:rPr>
          <w:rFonts w:ascii="Palatino Linotype" w:hAnsi="Palatino Linotype" w:cs="FreeSans"/>
          <w:sz w:val="24"/>
          <w:szCs w:val="24"/>
          <w:lang w:bidi="he-IL"/>
        </w:rPr>
        <w:t>ı</w:t>
      </w:r>
      <w:r w:rsidRPr="00956248">
        <w:rPr>
          <w:rFonts w:ascii="Palatino Linotype" w:hAnsi="Palatino Linotype" w:cs="FreeSans"/>
          <w:sz w:val="24"/>
          <w:szCs w:val="24"/>
          <w:lang w:val="en-US" w:bidi="he-IL"/>
        </w:rPr>
        <w:t>r</w:t>
      </w:r>
      <w:r w:rsidRPr="00956248">
        <w:rPr>
          <w:rFonts w:ascii="Palatino Linotype" w:hAnsi="Palatino Linotype" w:cs="FreeSans"/>
          <w:sz w:val="24"/>
          <w:szCs w:val="24"/>
          <w:lang w:bidi="he-IL"/>
        </w:rPr>
        <w:t>ı</w:t>
      </w:r>
      <w:r w:rsidRPr="00956248">
        <w:rPr>
          <w:rFonts w:ascii="Palatino Linotype" w:hAnsi="Palatino Linotype" w:cs="FreeSans"/>
          <w:sz w:val="24"/>
          <w:szCs w:val="24"/>
          <w:lang w:val="en-US" w:bidi="he-IL"/>
        </w:rPr>
        <w:t>m</w:t>
      </w:r>
      <w:r w:rsidRPr="00956248">
        <w:rPr>
          <w:rFonts w:ascii="Palatino Linotype" w:hAnsi="Palatino Linotype" w:cs="FreeSans"/>
          <w:sz w:val="24"/>
          <w:szCs w:val="24"/>
          <w:lang w:bidi="he-IL"/>
        </w:rPr>
        <w:t xml:space="preserve"> </w:t>
      </w:r>
      <w:r w:rsidRPr="00956248">
        <w:rPr>
          <w:rFonts w:ascii="Palatino Linotype" w:hAnsi="Palatino Linotype" w:cs="FreeSans"/>
          <w:sz w:val="24"/>
          <w:szCs w:val="24"/>
          <w:lang w:val="en-US" w:bidi="he-IL"/>
        </w:rPr>
        <w:t>Anatolian</w:t>
      </w:r>
      <w:r w:rsidRPr="00956248">
        <w:rPr>
          <w:rFonts w:ascii="Palatino Linotype" w:hAnsi="Palatino Linotype" w:cs="FreeSans"/>
          <w:sz w:val="24"/>
          <w:szCs w:val="24"/>
          <w:lang w:bidi="he-IL"/>
        </w:rPr>
        <w:t xml:space="preserve"> </w:t>
      </w:r>
      <w:r w:rsidRPr="00956248">
        <w:rPr>
          <w:rFonts w:ascii="Palatino Linotype" w:hAnsi="Palatino Linotype" w:cs="FreeSans"/>
          <w:sz w:val="24"/>
          <w:szCs w:val="24"/>
          <w:lang w:val="en-US" w:bidi="he-IL"/>
        </w:rPr>
        <w:t>Imam</w:t>
      </w:r>
      <w:r w:rsidRPr="00956248">
        <w:rPr>
          <w:rFonts w:ascii="Palatino Linotype" w:hAnsi="Palatino Linotype" w:cs="FreeSans"/>
          <w:sz w:val="24"/>
          <w:szCs w:val="24"/>
          <w:lang w:bidi="he-IL"/>
        </w:rPr>
        <w:t xml:space="preserve"> </w:t>
      </w:r>
      <w:r w:rsidRPr="00956248">
        <w:rPr>
          <w:rFonts w:ascii="Palatino Linotype" w:hAnsi="Palatino Linotype" w:cs="FreeSans"/>
          <w:sz w:val="24"/>
          <w:szCs w:val="24"/>
          <w:lang w:val="en-US" w:bidi="he-IL"/>
        </w:rPr>
        <w:t>Hatip</w:t>
      </w:r>
      <w:r w:rsidRPr="00956248">
        <w:rPr>
          <w:rFonts w:ascii="Palatino Linotype" w:hAnsi="Palatino Linotype" w:cs="FreeSans"/>
          <w:sz w:val="24"/>
          <w:szCs w:val="24"/>
          <w:lang w:bidi="he-IL"/>
        </w:rPr>
        <w:t xml:space="preserve"> </w:t>
      </w:r>
      <w:r w:rsidRPr="00956248">
        <w:rPr>
          <w:rFonts w:ascii="Palatino Linotype" w:hAnsi="Palatino Linotype" w:cs="FreeSans"/>
          <w:sz w:val="24"/>
          <w:szCs w:val="24"/>
          <w:lang w:val="en-US" w:bidi="he-IL"/>
        </w:rPr>
        <w:t>High</w:t>
      </w:r>
      <w:r w:rsidRPr="00956248">
        <w:rPr>
          <w:rFonts w:ascii="Palatino Linotype" w:hAnsi="Palatino Linotype" w:cs="FreeSans"/>
          <w:sz w:val="24"/>
          <w:szCs w:val="24"/>
          <w:lang w:bidi="he-IL"/>
        </w:rPr>
        <w:t xml:space="preserve"> </w:t>
      </w:r>
      <w:r w:rsidRPr="00956248">
        <w:rPr>
          <w:rFonts w:ascii="Palatino Linotype" w:hAnsi="Palatino Linotype" w:cs="FreeSans"/>
          <w:sz w:val="24"/>
          <w:szCs w:val="24"/>
          <w:lang w:val="en-US" w:bidi="he-IL"/>
        </w:rPr>
        <w:t>School</w:t>
      </w:r>
      <w:r>
        <w:rPr>
          <w:rFonts w:ascii="Palatino Linotype" w:hAnsi="Palatino Linotype" w:cs="FreeSans"/>
          <w:sz w:val="24"/>
          <w:szCs w:val="24"/>
          <w:lang w:bidi="he-IL"/>
        </w:rPr>
        <w:t xml:space="preserve"> εκ μέρους της θρησκείας του Ισλάμ.</w:t>
      </w:r>
    </w:p>
    <w:p w:rsidR="00956248" w:rsidRPr="00956248" w:rsidRDefault="00956248" w:rsidP="00E9307B">
      <w:pPr>
        <w:pStyle w:val="a3"/>
        <w:numPr>
          <w:ilvl w:val="0"/>
          <w:numId w:val="1"/>
        </w:numPr>
        <w:spacing w:line="360" w:lineRule="auto"/>
        <w:jc w:val="both"/>
        <w:rPr>
          <w:rFonts w:ascii="Palatino Linotype" w:hAnsi="Palatino Linotype"/>
          <w:sz w:val="24"/>
          <w:szCs w:val="24"/>
        </w:rPr>
      </w:pPr>
      <w:r>
        <w:rPr>
          <w:rFonts w:ascii="Palatino Linotype" w:hAnsi="Palatino Linotype" w:cs="FreeSans"/>
          <w:sz w:val="24"/>
          <w:szCs w:val="24"/>
          <w:lang w:bidi="he-IL"/>
        </w:rPr>
        <w:t xml:space="preserve">το Τσεχικό σχολείο, </w:t>
      </w:r>
      <w:r w:rsidRPr="00956248">
        <w:rPr>
          <w:rFonts w:ascii="Palatino Linotype" w:hAnsi="Palatino Linotype" w:cs="FreeSans"/>
          <w:sz w:val="24"/>
          <w:szCs w:val="24"/>
          <w:lang w:bidi="he-IL"/>
        </w:rPr>
        <w:t>Gymnazium Aloise Jiraska</w:t>
      </w:r>
      <w:r>
        <w:rPr>
          <w:rFonts w:ascii="Palatino Linotype" w:hAnsi="Palatino Linotype" w:cs="FreeSans"/>
          <w:sz w:val="24"/>
          <w:szCs w:val="24"/>
          <w:lang w:bidi="he-IL"/>
        </w:rPr>
        <w:t xml:space="preserve"> εκ μέρους του Προτεσταντισμού.</w:t>
      </w:r>
    </w:p>
    <w:p w:rsidR="00956248" w:rsidRPr="00956248" w:rsidRDefault="00956248" w:rsidP="00E9307B">
      <w:pPr>
        <w:pStyle w:val="a3"/>
        <w:numPr>
          <w:ilvl w:val="0"/>
          <w:numId w:val="1"/>
        </w:numPr>
        <w:spacing w:line="360" w:lineRule="auto"/>
        <w:jc w:val="both"/>
        <w:rPr>
          <w:rFonts w:ascii="Palatino Linotype" w:hAnsi="Palatino Linotype"/>
          <w:sz w:val="24"/>
          <w:szCs w:val="24"/>
        </w:rPr>
      </w:pPr>
      <w:r>
        <w:rPr>
          <w:rFonts w:ascii="Palatino Linotype" w:hAnsi="Palatino Linotype" w:cs="FreeSans"/>
          <w:sz w:val="24"/>
          <w:szCs w:val="24"/>
          <w:lang w:bidi="he-IL"/>
        </w:rPr>
        <w:lastRenderedPageBreak/>
        <w:t>το</w:t>
      </w:r>
      <w:r w:rsidRPr="00956248">
        <w:rPr>
          <w:rFonts w:ascii="Palatino Linotype" w:hAnsi="Palatino Linotype" w:cs="FreeSans"/>
          <w:sz w:val="24"/>
          <w:szCs w:val="24"/>
          <w:lang w:bidi="he-IL"/>
        </w:rPr>
        <w:t xml:space="preserve"> </w:t>
      </w:r>
      <w:r>
        <w:rPr>
          <w:rFonts w:ascii="Palatino Linotype" w:hAnsi="Palatino Linotype" w:cs="FreeSans"/>
          <w:sz w:val="24"/>
          <w:szCs w:val="24"/>
          <w:lang w:bidi="he-IL"/>
        </w:rPr>
        <w:t>Γαλλικό</w:t>
      </w:r>
      <w:r w:rsidRPr="00956248">
        <w:rPr>
          <w:rFonts w:ascii="Palatino Linotype" w:hAnsi="Palatino Linotype" w:cs="FreeSans"/>
          <w:sz w:val="24"/>
          <w:szCs w:val="24"/>
          <w:lang w:bidi="he-IL"/>
        </w:rPr>
        <w:t xml:space="preserve"> </w:t>
      </w:r>
      <w:r>
        <w:rPr>
          <w:rFonts w:ascii="Palatino Linotype" w:hAnsi="Palatino Linotype" w:cs="FreeSans"/>
          <w:sz w:val="24"/>
          <w:szCs w:val="24"/>
          <w:lang w:bidi="he-IL"/>
        </w:rPr>
        <w:t>σχολείο</w:t>
      </w:r>
      <w:r w:rsidRPr="00956248">
        <w:rPr>
          <w:rFonts w:ascii="Palatino Linotype" w:hAnsi="Palatino Linotype" w:cs="FreeSans"/>
          <w:sz w:val="24"/>
          <w:szCs w:val="24"/>
          <w:lang w:bidi="he-IL"/>
        </w:rPr>
        <w:t xml:space="preserve">, </w:t>
      </w:r>
      <w:r w:rsidRPr="00956248">
        <w:rPr>
          <w:rFonts w:ascii="Palatino Linotype" w:hAnsi="Palatino Linotype" w:cs="FreeSans"/>
          <w:sz w:val="24"/>
          <w:szCs w:val="24"/>
          <w:lang w:val="en-US" w:bidi="he-IL"/>
        </w:rPr>
        <w:t>Organisme</w:t>
      </w:r>
      <w:r w:rsidRPr="00956248">
        <w:rPr>
          <w:rFonts w:ascii="Palatino Linotype" w:hAnsi="Palatino Linotype" w:cs="FreeSans"/>
          <w:sz w:val="24"/>
          <w:szCs w:val="24"/>
          <w:lang w:bidi="he-IL"/>
        </w:rPr>
        <w:t xml:space="preserve"> </w:t>
      </w:r>
      <w:r w:rsidRPr="00956248">
        <w:rPr>
          <w:rFonts w:ascii="Palatino Linotype" w:hAnsi="Palatino Linotype" w:cs="FreeSans"/>
          <w:sz w:val="24"/>
          <w:szCs w:val="24"/>
          <w:lang w:val="en-US" w:bidi="he-IL"/>
        </w:rPr>
        <w:t>de</w:t>
      </w:r>
      <w:r w:rsidRPr="00956248">
        <w:rPr>
          <w:rFonts w:ascii="Palatino Linotype" w:hAnsi="Palatino Linotype" w:cs="FreeSans"/>
          <w:sz w:val="24"/>
          <w:szCs w:val="24"/>
          <w:lang w:bidi="he-IL"/>
        </w:rPr>
        <w:t xml:space="preserve"> </w:t>
      </w:r>
      <w:r w:rsidRPr="00956248">
        <w:rPr>
          <w:rFonts w:ascii="Palatino Linotype" w:hAnsi="Palatino Linotype" w:cs="FreeSans"/>
          <w:sz w:val="24"/>
          <w:szCs w:val="24"/>
          <w:lang w:val="en-US" w:bidi="he-IL"/>
        </w:rPr>
        <w:t>gestion</w:t>
      </w:r>
      <w:r w:rsidRPr="00956248">
        <w:rPr>
          <w:rFonts w:ascii="Palatino Linotype" w:hAnsi="Palatino Linotype" w:cs="FreeSans"/>
          <w:sz w:val="24"/>
          <w:szCs w:val="24"/>
          <w:lang w:bidi="he-IL"/>
        </w:rPr>
        <w:t xml:space="preserve"> </w:t>
      </w:r>
      <w:r w:rsidRPr="00956248">
        <w:rPr>
          <w:rFonts w:ascii="Palatino Linotype" w:hAnsi="Palatino Linotype" w:cs="FreeSans"/>
          <w:sz w:val="24"/>
          <w:szCs w:val="24"/>
          <w:lang w:val="en-US" w:bidi="he-IL"/>
        </w:rPr>
        <w:t>du</w:t>
      </w:r>
      <w:r w:rsidRPr="00956248">
        <w:rPr>
          <w:rFonts w:ascii="Palatino Linotype" w:hAnsi="Palatino Linotype" w:cs="FreeSans"/>
          <w:sz w:val="24"/>
          <w:szCs w:val="24"/>
          <w:lang w:bidi="he-IL"/>
        </w:rPr>
        <w:t xml:space="preserve"> </w:t>
      </w:r>
      <w:r w:rsidRPr="00956248">
        <w:rPr>
          <w:rFonts w:ascii="Palatino Linotype" w:hAnsi="Palatino Linotype" w:cs="FreeSans"/>
          <w:sz w:val="24"/>
          <w:szCs w:val="24"/>
          <w:lang w:val="en-US" w:bidi="he-IL"/>
        </w:rPr>
        <w:t>lyc</w:t>
      </w:r>
      <w:r w:rsidRPr="00956248">
        <w:rPr>
          <w:rFonts w:ascii="Palatino Linotype" w:hAnsi="Palatino Linotype" w:cs="FreeSans"/>
          <w:sz w:val="24"/>
          <w:szCs w:val="24"/>
          <w:lang w:bidi="he-IL"/>
        </w:rPr>
        <w:t>é</w:t>
      </w:r>
      <w:r w:rsidRPr="00956248">
        <w:rPr>
          <w:rFonts w:ascii="Palatino Linotype" w:hAnsi="Palatino Linotype" w:cs="FreeSans"/>
          <w:sz w:val="24"/>
          <w:szCs w:val="24"/>
          <w:lang w:val="en-US" w:bidi="he-IL"/>
        </w:rPr>
        <w:t>e</w:t>
      </w:r>
      <w:r w:rsidRPr="00956248">
        <w:rPr>
          <w:rFonts w:ascii="Palatino Linotype" w:hAnsi="Palatino Linotype" w:cs="FreeSans"/>
          <w:sz w:val="24"/>
          <w:szCs w:val="24"/>
          <w:lang w:bidi="he-IL"/>
        </w:rPr>
        <w:t xml:space="preserve"> </w:t>
      </w:r>
      <w:r w:rsidRPr="00956248">
        <w:rPr>
          <w:rFonts w:ascii="Palatino Linotype" w:hAnsi="Palatino Linotype" w:cs="FreeSans"/>
          <w:sz w:val="24"/>
          <w:szCs w:val="24"/>
          <w:lang w:val="en-US" w:bidi="he-IL"/>
        </w:rPr>
        <w:t>priv</w:t>
      </w:r>
      <w:r w:rsidRPr="00956248">
        <w:rPr>
          <w:rFonts w:ascii="Palatino Linotype" w:hAnsi="Palatino Linotype" w:cs="FreeSans"/>
          <w:sz w:val="24"/>
          <w:szCs w:val="24"/>
          <w:lang w:bidi="he-IL"/>
        </w:rPr>
        <w:t>é</w:t>
      </w:r>
      <w:r w:rsidRPr="00956248">
        <w:rPr>
          <w:rFonts w:ascii="Palatino Linotype" w:hAnsi="Palatino Linotype" w:cs="FreeSans"/>
          <w:sz w:val="24"/>
          <w:szCs w:val="24"/>
          <w:lang w:val="en-US" w:bidi="he-IL"/>
        </w:rPr>
        <w:t>e</w:t>
      </w:r>
      <w:r w:rsidRPr="00956248">
        <w:rPr>
          <w:rFonts w:ascii="Palatino Linotype" w:hAnsi="Palatino Linotype" w:cs="FreeSans"/>
          <w:sz w:val="24"/>
          <w:szCs w:val="24"/>
          <w:lang w:bidi="he-IL"/>
        </w:rPr>
        <w:t xml:space="preserve"> </w:t>
      </w:r>
      <w:r w:rsidRPr="00956248">
        <w:rPr>
          <w:rFonts w:ascii="Palatino Linotype" w:hAnsi="Palatino Linotype" w:cs="FreeSans"/>
          <w:sz w:val="24"/>
          <w:szCs w:val="24"/>
          <w:lang w:val="en-US" w:bidi="he-IL"/>
        </w:rPr>
        <w:t>Bahuet</w:t>
      </w:r>
      <w:r w:rsidRPr="00956248">
        <w:rPr>
          <w:rFonts w:ascii="Palatino Linotype" w:hAnsi="Palatino Linotype" w:cs="FreeSans"/>
          <w:sz w:val="24"/>
          <w:szCs w:val="24"/>
          <w:lang w:bidi="he-IL"/>
        </w:rPr>
        <w:t xml:space="preserve"> </w:t>
      </w:r>
      <w:r>
        <w:rPr>
          <w:rFonts w:ascii="Palatino Linotype" w:hAnsi="Palatino Linotype" w:cs="FreeSans"/>
          <w:sz w:val="24"/>
          <w:szCs w:val="24"/>
          <w:lang w:bidi="he-IL"/>
        </w:rPr>
        <w:t>εκ</w:t>
      </w:r>
      <w:r w:rsidRPr="00956248">
        <w:rPr>
          <w:rFonts w:ascii="Palatino Linotype" w:hAnsi="Palatino Linotype" w:cs="FreeSans"/>
          <w:sz w:val="24"/>
          <w:szCs w:val="24"/>
          <w:lang w:bidi="he-IL"/>
        </w:rPr>
        <w:t xml:space="preserve"> </w:t>
      </w:r>
      <w:r>
        <w:rPr>
          <w:rFonts w:ascii="Palatino Linotype" w:hAnsi="Palatino Linotype" w:cs="FreeSans"/>
          <w:sz w:val="24"/>
          <w:szCs w:val="24"/>
          <w:lang w:bidi="he-IL"/>
        </w:rPr>
        <w:t xml:space="preserve">μέρους </w:t>
      </w:r>
      <w:r w:rsidR="005A5CC6">
        <w:rPr>
          <w:rFonts w:ascii="Palatino Linotype" w:hAnsi="Palatino Linotype" w:cs="FreeSans"/>
          <w:sz w:val="24"/>
          <w:szCs w:val="24"/>
          <w:lang w:bidi="he-IL"/>
        </w:rPr>
        <w:t>της πιο</w:t>
      </w:r>
      <w:r>
        <w:rPr>
          <w:rFonts w:ascii="Palatino Linotype" w:hAnsi="Palatino Linotype" w:cs="FreeSans"/>
          <w:sz w:val="24"/>
          <w:szCs w:val="24"/>
          <w:lang w:bidi="he-IL"/>
        </w:rPr>
        <w:t xml:space="preserve"> εκκοσμικευμένης κοινωνίας</w:t>
      </w:r>
      <w:r w:rsidR="005A5CC6">
        <w:rPr>
          <w:rFonts w:ascii="Palatino Linotype" w:hAnsi="Palatino Linotype" w:cs="FreeSans"/>
          <w:sz w:val="24"/>
          <w:szCs w:val="24"/>
          <w:lang w:bidi="he-IL"/>
        </w:rPr>
        <w:t xml:space="preserve"> στην Ευρώπη</w:t>
      </w:r>
      <w:r>
        <w:rPr>
          <w:rFonts w:ascii="Palatino Linotype" w:hAnsi="Palatino Linotype" w:cs="FreeSans"/>
          <w:sz w:val="24"/>
          <w:szCs w:val="24"/>
          <w:lang w:bidi="he-IL"/>
        </w:rPr>
        <w:t xml:space="preserve"> και </w:t>
      </w:r>
    </w:p>
    <w:p w:rsidR="00956248" w:rsidRPr="00956248" w:rsidRDefault="00956248" w:rsidP="00E9307B">
      <w:pPr>
        <w:pStyle w:val="a3"/>
        <w:numPr>
          <w:ilvl w:val="0"/>
          <w:numId w:val="1"/>
        </w:numPr>
        <w:spacing w:line="360" w:lineRule="auto"/>
        <w:jc w:val="both"/>
        <w:rPr>
          <w:rFonts w:ascii="Palatino Linotype" w:hAnsi="Palatino Linotype"/>
          <w:sz w:val="24"/>
          <w:szCs w:val="24"/>
        </w:rPr>
      </w:pPr>
      <w:r>
        <w:rPr>
          <w:rFonts w:ascii="Palatino Linotype" w:hAnsi="Palatino Linotype" w:cs="FreeSans"/>
          <w:sz w:val="24"/>
          <w:szCs w:val="24"/>
          <w:lang w:bidi="he-IL"/>
        </w:rPr>
        <w:t xml:space="preserve">το Ουγγρικό σχολείο, </w:t>
      </w:r>
      <w:r w:rsidRPr="00956248">
        <w:rPr>
          <w:rFonts w:ascii="Palatino Linotype" w:hAnsi="Palatino Linotype" w:cs="FreeSans"/>
          <w:sz w:val="24"/>
          <w:szCs w:val="24"/>
          <w:lang w:bidi="he-IL"/>
        </w:rPr>
        <w:t>Közgazdasági Politechnikum</w:t>
      </w:r>
      <w:r>
        <w:rPr>
          <w:rFonts w:ascii="Palatino Linotype" w:hAnsi="Palatino Linotype" w:cs="FreeSans"/>
          <w:sz w:val="24"/>
          <w:szCs w:val="24"/>
          <w:lang w:bidi="he-IL"/>
        </w:rPr>
        <w:t xml:space="preserve"> εκ μέρους της θρησκείας του </w:t>
      </w:r>
      <w:r w:rsidR="00A727E1">
        <w:rPr>
          <w:rFonts w:ascii="Palatino Linotype" w:hAnsi="Palatino Linotype" w:cs="FreeSans"/>
          <w:sz w:val="24"/>
          <w:szCs w:val="24"/>
          <w:lang w:bidi="he-IL"/>
        </w:rPr>
        <w:t>Ιουδαϊσμού</w:t>
      </w:r>
      <w:r>
        <w:rPr>
          <w:rFonts w:ascii="Palatino Linotype" w:hAnsi="Palatino Linotype" w:cs="FreeSans"/>
          <w:sz w:val="24"/>
          <w:szCs w:val="24"/>
          <w:lang w:bidi="he-IL"/>
        </w:rPr>
        <w:t>.</w:t>
      </w:r>
    </w:p>
    <w:p w:rsidR="00956248" w:rsidRDefault="00956248" w:rsidP="00E9307B">
      <w:pPr>
        <w:spacing w:line="360" w:lineRule="auto"/>
        <w:jc w:val="both"/>
        <w:rPr>
          <w:rFonts w:ascii="Palatino Linotype" w:hAnsi="Palatino Linotype"/>
          <w:sz w:val="24"/>
          <w:szCs w:val="24"/>
        </w:rPr>
      </w:pPr>
    </w:p>
    <w:p w:rsidR="00224440" w:rsidRDefault="00956248" w:rsidP="00E9307B">
      <w:pPr>
        <w:spacing w:line="360" w:lineRule="auto"/>
        <w:ind w:firstLine="720"/>
        <w:jc w:val="both"/>
        <w:rPr>
          <w:rFonts w:ascii="Palatino Linotype" w:hAnsi="Palatino Linotype"/>
          <w:sz w:val="24"/>
          <w:szCs w:val="24"/>
        </w:rPr>
      </w:pPr>
      <w:r>
        <w:rPr>
          <w:rFonts w:ascii="Palatino Linotype" w:hAnsi="Palatino Linotype"/>
          <w:sz w:val="24"/>
          <w:szCs w:val="24"/>
        </w:rPr>
        <w:t>Κατά τη διάρκεια του Προγράμματος οι μαθητές θα ανακαλύψουν τη θρησκευτική παράδοση της Ευρώπης, εντοπίζοντας θρησκευτικά κτίρια και μνημεία</w:t>
      </w:r>
      <w:r w:rsidR="00144215">
        <w:rPr>
          <w:rFonts w:ascii="Palatino Linotype" w:hAnsi="Palatino Linotype"/>
          <w:sz w:val="24"/>
          <w:szCs w:val="24"/>
        </w:rPr>
        <w:t xml:space="preserve"> του τόπου τους</w:t>
      </w:r>
      <w:r>
        <w:rPr>
          <w:rFonts w:ascii="Palatino Linotype" w:hAnsi="Palatino Linotype"/>
          <w:sz w:val="24"/>
          <w:szCs w:val="24"/>
        </w:rPr>
        <w:t xml:space="preserve">, γνωρίζοντας τη θρησκευτική τέχνη στις </w:t>
      </w:r>
      <w:r w:rsidR="00BB0E93">
        <w:rPr>
          <w:rFonts w:ascii="Palatino Linotype" w:hAnsi="Palatino Linotype"/>
          <w:sz w:val="24"/>
          <w:szCs w:val="24"/>
        </w:rPr>
        <w:t>ποικίλες</w:t>
      </w:r>
      <w:r>
        <w:rPr>
          <w:rFonts w:ascii="Palatino Linotype" w:hAnsi="Palatino Linotype"/>
          <w:sz w:val="24"/>
          <w:szCs w:val="24"/>
        </w:rPr>
        <w:t xml:space="preserve"> εκφάνσεις της και</w:t>
      </w:r>
      <w:r w:rsidR="00144215">
        <w:rPr>
          <w:rFonts w:ascii="Palatino Linotype" w:hAnsi="Palatino Linotype"/>
          <w:sz w:val="24"/>
          <w:szCs w:val="24"/>
        </w:rPr>
        <w:t xml:space="preserve"> αλληλεπιδρώντας με </w:t>
      </w:r>
      <w:r>
        <w:rPr>
          <w:rFonts w:ascii="Palatino Linotype" w:hAnsi="Palatino Linotype"/>
          <w:sz w:val="24"/>
          <w:szCs w:val="24"/>
        </w:rPr>
        <w:t>τις διάφορες τοπικές/εθνικές θρησκευτικές παραδόσε</w:t>
      </w:r>
      <w:r w:rsidR="00BB0E93">
        <w:rPr>
          <w:rFonts w:ascii="Palatino Linotype" w:hAnsi="Palatino Linotype"/>
          <w:sz w:val="24"/>
          <w:szCs w:val="24"/>
        </w:rPr>
        <w:t>ις</w:t>
      </w:r>
      <w:r w:rsidR="00144215">
        <w:rPr>
          <w:rFonts w:ascii="Palatino Linotype" w:hAnsi="Palatino Linotype"/>
          <w:sz w:val="24"/>
          <w:szCs w:val="24"/>
        </w:rPr>
        <w:t xml:space="preserve"> και έθιμα όλων των συμμετεχόντων</w:t>
      </w:r>
      <w:r w:rsidR="00BB0E93">
        <w:rPr>
          <w:rFonts w:ascii="Palatino Linotype" w:hAnsi="Palatino Linotype"/>
          <w:sz w:val="24"/>
          <w:szCs w:val="24"/>
        </w:rPr>
        <w:t xml:space="preserve">, ενώ θα εξετάσουν θέματα που άπτονται της θρησκείας και της κοινωνίας. Παράλληλα, </w:t>
      </w:r>
      <w:r w:rsidR="00224440">
        <w:rPr>
          <w:rFonts w:ascii="Palatino Linotype" w:hAnsi="Palatino Linotype"/>
          <w:sz w:val="24"/>
          <w:szCs w:val="24"/>
        </w:rPr>
        <w:t>στα πλαίσια της βιώσιμης ανάπτυξης και του εναλλακτικού τουρισμού, οι μαθητές θα προωθήσουν την ανάδειξη εγκαταλελειμμένων και ερειπωμένων θρησκευτικών μνημείων και θα ενισχύσουν την τοπική κοινωνία δημιουργώντας ψηφιακές εφαρμογές διασύνδεσης των τοπικών μνημείων.</w:t>
      </w:r>
    </w:p>
    <w:p w:rsidR="00956248" w:rsidRDefault="00224440" w:rsidP="00E9307B">
      <w:pPr>
        <w:spacing w:line="360" w:lineRule="auto"/>
        <w:jc w:val="both"/>
        <w:rPr>
          <w:rFonts w:ascii="Palatino Linotype" w:hAnsi="Palatino Linotype"/>
          <w:sz w:val="24"/>
          <w:szCs w:val="24"/>
        </w:rPr>
      </w:pPr>
      <w:r>
        <w:rPr>
          <w:rFonts w:ascii="Palatino Linotype" w:hAnsi="Palatino Linotype"/>
          <w:sz w:val="24"/>
          <w:szCs w:val="24"/>
        </w:rPr>
        <w:t xml:space="preserve"> </w:t>
      </w:r>
      <w:r>
        <w:rPr>
          <w:rFonts w:ascii="Palatino Linotype" w:hAnsi="Palatino Linotype"/>
          <w:sz w:val="24"/>
          <w:szCs w:val="24"/>
        </w:rPr>
        <w:tab/>
        <w:t xml:space="preserve">Η μεθοδολογία που θα εφαρμοστεί περιέχει τυπικές και μη τυπικές/άτυπες μορφές εκπαίδευσης, εκπαιδευτικές επισκέψεις σε τόπους θρησκευτικού ενδιαφέροντος, διεξαγωγή σεμιναρίων και </w:t>
      </w:r>
      <w:r>
        <w:rPr>
          <w:rFonts w:ascii="Palatino Linotype" w:hAnsi="Palatino Linotype"/>
          <w:sz w:val="24"/>
          <w:szCs w:val="24"/>
          <w:lang w:val="en-US"/>
        </w:rPr>
        <w:t>workshops</w:t>
      </w:r>
      <w:r w:rsidR="00144215">
        <w:rPr>
          <w:rFonts w:ascii="Palatino Linotype" w:hAnsi="Palatino Linotype"/>
          <w:sz w:val="24"/>
          <w:szCs w:val="24"/>
        </w:rPr>
        <w:t xml:space="preserve"> με στόχο την ευαισθητοποί</w:t>
      </w:r>
      <w:r w:rsidR="00C9480F">
        <w:rPr>
          <w:rFonts w:ascii="Palatino Linotype" w:hAnsi="Palatino Linotype"/>
          <w:sz w:val="24"/>
          <w:szCs w:val="24"/>
        </w:rPr>
        <w:t>η</w:t>
      </w:r>
      <w:r w:rsidR="00144215">
        <w:rPr>
          <w:rFonts w:ascii="Palatino Linotype" w:hAnsi="Palatino Linotype"/>
          <w:sz w:val="24"/>
          <w:szCs w:val="24"/>
        </w:rPr>
        <w:t>ση των</w:t>
      </w:r>
      <w:r w:rsidR="00C9480F">
        <w:rPr>
          <w:rFonts w:ascii="Palatino Linotype" w:hAnsi="Palatino Linotype"/>
          <w:sz w:val="24"/>
          <w:szCs w:val="24"/>
        </w:rPr>
        <w:t xml:space="preserve"> μαθητ</w:t>
      </w:r>
      <w:r w:rsidR="00144215">
        <w:rPr>
          <w:rFonts w:ascii="Palatino Linotype" w:hAnsi="Palatino Linotype"/>
          <w:sz w:val="24"/>
          <w:szCs w:val="24"/>
        </w:rPr>
        <w:t>ών</w:t>
      </w:r>
      <w:r w:rsidR="00C9480F">
        <w:rPr>
          <w:rFonts w:ascii="Palatino Linotype" w:hAnsi="Palatino Linotype"/>
          <w:sz w:val="24"/>
          <w:szCs w:val="24"/>
        </w:rPr>
        <w:t xml:space="preserve"> σε θέματα θρησκευτικής</w:t>
      </w:r>
      <w:r w:rsidR="006149AB" w:rsidRPr="006149AB">
        <w:rPr>
          <w:rFonts w:ascii="Palatino Linotype" w:hAnsi="Palatino Linotype"/>
          <w:sz w:val="24"/>
          <w:szCs w:val="24"/>
        </w:rPr>
        <w:t xml:space="preserve"> </w:t>
      </w:r>
      <w:r w:rsidR="006149AB">
        <w:rPr>
          <w:rFonts w:ascii="Palatino Linotype" w:hAnsi="Palatino Linotype"/>
          <w:sz w:val="24"/>
          <w:szCs w:val="24"/>
        </w:rPr>
        <w:t>και πολιτιστικής</w:t>
      </w:r>
      <w:r w:rsidR="00C9480F">
        <w:rPr>
          <w:rFonts w:ascii="Palatino Linotype" w:hAnsi="Palatino Linotype"/>
          <w:sz w:val="24"/>
          <w:szCs w:val="24"/>
        </w:rPr>
        <w:t xml:space="preserve"> κληρονομιάς.</w:t>
      </w:r>
    </w:p>
    <w:p w:rsidR="00E9307B" w:rsidRDefault="00E9307B" w:rsidP="00E9307B">
      <w:pPr>
        <w:spacing w:line="360" w:lineRule="auto"/>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 xml:space="preserve">Η παιδαγωγική ομάδα του Προγράμματος ελπίζει να ανταποκριθεί σε αυτή τη μεγάλη πρόκληση με συνέπεια και ευθύνη και εύχεται η μαθητική κοινότητα να αγκαλιάσει το νέο Ευρωπαϊκό Πρόγραμμα </w:t>
      </w:r>
      <w:r>
        <w:rPr>
          <w:rFonts w:ascii="Palatino Linotype" w:hAnsi="Palatino Linotype"/>
          <w:sz w:val="24"/>
          <w:szCs w:val="24"/>
          <w:lang w:val="en-US"/>
        </w:rPr>
        <w:t>Erasmus</w:t>
      </w:r>
      <w:r w:rsidRPr="00E9307B">
        <w:rPr>
          <w:rFonts w:ascii="Palatino Linotype" w:hAnsi="Palatino Linotype"/>
          <w:sz w:val="24"/>
          <w:szCs w:val="24"/>
        </w:rPr>
        <w:t xml:space="preserve">+ </w:t>
      </w:r>
      <w:r>
        <w:rPr>
          <w:rFonts w:ascii="Palatino Linotype" w:hAnsi="Palatino Linotype"/>
          <w:sz w:val="24"/>
          <w:szCs w:val="24"/>
        </w:rPr>
        <w:t>που αναλαμβάνει</w:t>
      </w:r>
      <w:r w:rsidR="00144215">
        <w:rPr>
          <w:rFonts w:ascii="Palatino Linotype" w:hAnsi="Palatino Linotype"/>
          <w:sz w:val="24"/>
          <w:szCs w:val="24"/>
        </w:rPr>
        <w:t xml:space="preserve"> το σχολείο</w:t>
      </w:r>
      <w:r>
        <w:rPr>
          <w:rFonts w:ascii="Palatino Linotype" w:hAnsi="Palatino Linotype"/>
          <w:sz w:val="24"/>
          <w:szCs w:val="24"/>
        </w:rPr>
        <w:t xml:space="preserve"> και να αποκομίσει τα μέγιστα δυνατά οφέλη από αυτή την ευκαιρία που της δίνεται.</w:t>
      </w:r>
    </w:p>
    <w:p w:rsidR="00E81ED8" w:rsidRDefault="00E9307B" w:rsidP="00E9307B">
      <w:pPr>
        <w:spacing w:line="360" w:lineRule="auto"/>
        <w:jc w:val="center"/>
        <w:rPr>
          <w:rFonts w:ascii="Palatino Linotype" w:hAnsi="Palatino Linotype"/>
          <w:sz w:val="24"/>
          <w:szCs w:val="24"/>
          <w:lang w:val="en-US"/>
        </w:rPr>
      </w:pPr>
      <w:r w:rsidRPr="00E9307B">
        <w:rPr>
          <w:rFonts w:ascii="Palatino Linotype" w:hAnsi="Palatino Linotype"/>
          <w:sz w:val="24"/>
          <w:szCs w:val="24"/>
        </w:rPr>
        <w:t xml:space="preserve">                                                    </w:t>
      </w:r>
    </w:p>
    <w:p w:rsidR="00E9307B" w:rsidRDefault="00E9307B" w:rsidP="00E81ED8">
      <w:pPr>
        <w:spacing w:line="360" w:lineRule="auto"/>
        <w:ind w:left="2160" w:firstLine="720"/>
        <w:jc w:val="center"/>
        <w:rPr>
          <w:rFonts w:ascii="Palatino Linotype" w:hAnsi="Palatino Linotype"/>
          <w:sz w:val="24"/>
          <w:szCs w:val="24"/>
        </w:rPr>
      </w:pPr>
      <w:r w:rsidRPr="00E9307B">
        <w:rPr>
          <w:rFonts w:ascii="Palatino Linotype" w:hAnsi="Palatino Linotype"/>
          <w:sz w:val="24"/>
          <w:szCs w:val="24"/>
        </w:rPr>
        <w:t xml:space="preserve">  </w:t>
      </w:r>
      <w:r>
        <w:rPr>
          <w:rFonts w:ascii="Palatino Linotype" w:hAnsi="Palatino Linotype"/>
          <w:sz w:val="24"/>
          <w:szCs w:val="24"/>
        </w:rPr>
        <w:t>Με τιμή</w:t>
      </w:r>
    </w:p>
    <w:p w:rsidR="00D47FD6" w:rsidRPr="00E81ED8" w:rsidRDefault="00E9307B" w:rsidP="00E9307B">
      <w:pPr>
        <w:spacing w:line="360" w:lineRule="auto"/>
        <w:jc w:val="both"/>
        <w:rPr>
          <w:rFonts w:ascii="Palatino Linotype" w:hAnsi="Palatino Linotype"/>
          <w:sz w:val="24"/>
          <w:szCs w:val="24"/>
        </w:rPr>
      </w:pPr>
      <w:r>
        <w:rPr>
          <w:rFonts w:ascii="Palatino Linotype" w:hAnsi="Palatino Linotype"/>
          <w:sz w:val="24"/>
          <w:szCs w:val="24"/>
        </w:rPr>
        <w:t xml:space="preserve">                                                        Η Παιδαγωγική Ομάδα του Προγράμματος. </w:t>
      </w:r>
    </w:p>
    <w:sectPr w:rsidR="00D47FD6" w:rsidRPr="00E81ED8" w:rsidSect="003E40B1">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ED7" w:rsidRDefault="00812ED7" w:rsidP="00E81ED8">
      <w:r>
        <w:separator/>
      </w:r>
    </w:p>
  </w:endnote>
  <w:endnote w:type="continuationSeparator" w:id="1">
    <w:p w:rsidR="00812ED7" w:rsidRDefault="00812ED7" w:rsidP="00E81E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FreeSans">
    <w:altName w:val="Times New Roman"/>
    <w:panose1 w:val="00000000000000000000"/>
    <w:charset w:val="B1"/>
    <w:family w:val="auto"/>
    <w:notTrueType/>
    <w:pitch w:val="default"/>
    <w:sig w:usb0="00000801" w:usb1="00000000" w:usb2="00000000" w:usb3="00000000" w:csb0="00000020"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ED7" w:rsidRDefault="00812ED7" w:rsidP="00E81ED8">
      <w:r>
        <w:separator/>
      </w:r>
    </w:p>
  </w:footnote>
  <w:footnote w:type="continuationSeparator" w:id="1">
    <w:p w:rsidR="00812ED7" w:rsidRDefault="00812ED7" w:rsidP="00E81E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ED8" w:rsidRDefault="00E81ED8" w:rsidP="00E81ED8">
    <w:pPr>
      <w:pStyle w:val="a5"/>
      <w:jc w:val="right"/>
    </w:pPr>
    <w:r>
      <w:rPr>
        <w:noProof/>
        <w:lang w:eastAsia="el-GR"/>
      </w:rPr>
      <w:drawing>
        <wp:anchor distT="0" distB="0" distL="114300" distR="114300" simplePos="0" relativeHeight="251658240" behindDoc="0" locked="0" layoutInCell="1" allowOverlap="1">
          <wp:simplePos x="0" y="0"/>
          <wp:positionH relativeFrom="margin">
            <wp:posOffset>4287520</wp:posOffset>
          </wp:positionH>
          <wp:positionV relativeFrom="margin">
            <wp:posOffset>-803275</wp:posOffset>
          </wp:positionV>
          <wp:extent cx="2043430" cy="580390"/>
          <wp:effectExtent l="0" t="0" r="0" b="0"/>
          <wp:wrapSquare wrapText="bothSides"/>
          <wp:docPr id="1" name="0 - Εικόνα" descr="1280px-Erasmus+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0px-Erasmus+_Logo.svg.png"/>
                  <pic:cNvPicPr/>
                </pic:nvPicPr>
                <pic:blipFill>
                  <a:blip r:embed="rId1"/>
                  <a:stretch>
                    <a:fillRect/>
                  </a:stretch>
                </pic:blipFill>
                <pic:spPr>
                  <a:xfrm>
                    <a:off x="0" y="0"/>
                    <a:ext cx="2043430" cy="58039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B1F46"/>
    <w:multiLevelType w:val="hybridMultilevel"/>
    <w:tmpl w:val="914805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3AE5E0C"/>
    <w:multiLevelType w:val="hybridMultilevel"/>
    <w:tmpl w:val="914805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w:hdrShapeDefaults>
  <w:footnotePr>
    <w:footnote w:id="0"/>
    <w:footnote w:id="1"/>
  </w:footnotePr>
  <w:endnotePr>
    <w:endnote w:id="0"/>
    <w:endnote w:id="1"/>
  </w:endnotePr>
  <w:compat/>
  <w:rsids>
    <w:rsidRoot w:val="00D3034B"/>
    <w:rsid w:val="00023F6C"/>
    <w:rsid w:val="00144215"/>
    <w:rsid w:val="00224440"/>
    <w:rsid w:val="003E40B1"/>
    <w:rsid w:val="005A5CC6"/>
    <w:rsid w:val="006149AB"/>
    <w:rsid w:val="00757A5A"/>
    <w:rsid w:val="00812ED7"/>
    <w:rsid w:val="00956248"/>
    <w:rsid w:val="009E664A"/>
    <w:rsid w:val="00A32A3D"/>
    <w:rsid w:val="00A727E1"/>
    <w:rsid w:val="00B42AB8"/>
    <w:rsid w:val="00BA54A8"/>
    <w:rsid w:val="00BB0E93"/>
    <w:rsid w:val="00BB1C01"/>
    <w:rsid w:val="00C9480F"/>
    <w:rsid w:val="00D3034B"/>
    <w:rsid w:val="00D47FD6"/>
    <w:rsid w:val="00E81ED8"/>
    <w:rsid w:val="00E930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0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A3D"/>
    <w:pPr>
      <w:ind w:left="720"/>
      <w:contextualSpacing/>
    </w:pPr>
  </w:style>
  <w:style w:type="paragraph" w:styleId="a4">
    <w:name w:val="Balloon Text"/>
    <w:basedOn w:val="a"/>
    <w:link w:val="Char"/>
    <w:uiPriority w:val="99"/>
    <w:semiHidden/>
    <w:unhideWhenUsed/>
    <w:rsid w:val="00D47FD6"/>
    <w:rPr>
      <w:rFonts w:ascii="Tahoma" w:hAnsi="Tahoma" w:cs="Tahoma"/>
      <w:sz w:val="16"/>
      <w:szCs w:val="16"/>
    </w:rPr>
  </w:style>
  <w:style w:type="character" w:customStyle="1" w:styleId="Char">
    <w:name w:val="Κείμενο πλαισίου Char"/>
    <w:basedOn w:val="a0"/>
    <w:link w:val="a4"/>
    <w:uiPriority w:val="99"/>
    <w:semiHidden/>
    <w:rsid w:val="00D47FD6"/>
    <w:rPr>
      <w:rFonts w:ascii="Tahoma" w:hAnsi="Tahoma" w:cs="Tahoma"/>
      <w:sz w:val="16"/>
      <w:szCs w:val="16"/>
    </w:rPr>
  </w:style>
  <w:style w:type="paragraph" w:styleId="a5">
    <w:name w:val="header"/>
    <w:basedOn w:val="a"/>
    <w:link w:val="Char0"/>
    <w:uiPriority w:val="99"/>
    <w:semiHidden/>
    <w:unhideWhenUsed/>
    <w:rsid w:val="00E81ED8"/>
    <w:pPr>
      <w:tabs>
        <w:tab w:val="center" w:pos="4153"/>
        <w:tab w:val="right" w:pos="8306"/>
      </w:tabs>
    </w:pPr>
  </w:style>
  <w:style w:type="character" w:customStyle="1" w:styleId="Char0">
    <w:name w:val="Κεφαλίδα Char"/>
    <w:basedOn w:val="a0"/>
    <w:link w:val="a5"/>
    <w:uiPriority w:val="99"/>
    <w:semiHidden/>
    <w:rsid w:val="00E81ED8"/>
  </w:style>
  <w:style w:type="paragraph" w:styleId="a6">
    <w:name w:val="footer"/>
    <w:basedOn w:val="a"/>
    <w:link w:val="Char1"/>
    <w:uiPriority w:val="99"/>
    <w:semiHidden/>
    <w:unhideWhenUsed/>
    <w:rsid w:val="00E81ED8"/>
    <w:pPr>
      <w:tabs>
        <w:tab w:val="center" w:pos="4153"/>
        <w:tab w:val="right" w:pos="8306"/>
      </w:tabs>
    </w:pPr>
  </w:style>
  <w:style w:type="character" w:customStyle="1" w:styleId="Char1">
    <w:name w:val="Υποσέλιδο Char"/>
    <w:basedOn w:val="a0"/>
    <w:link w:val="a6"/>
    <w:uiPriority w:val="99"/>
    <w:semiHidden/>
    <w:rsid w:val="00E81E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658</Words>
  <Characters>3554</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KOSTAS</cp:lastModifiedBy>
  <cp:revision>9</cp:revision>
  <dcterms:created xsi:type="dcterms:W3CDTF">2019-08-13T12:36:00Z</dcterms:created>
  <dcterms:modified xsi:type="dcterms:W3CDTF">2019-08-31T10:50:00Z</dcterms:modified>
</cp:coreProperties>
</file>